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1B0ABB" w:rsidRPr="001B0ABB" w:rsidTr="001B0ABB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1B0ABB" w:rsidRPr="001B0ABB" w:rsidRDefault="001B0ABB" w:rsidP="001B0ABB">
            <w:pPr>
              <w:spacing w:before="225" w:after="15" w:line="240" w:lineRule="auto"/>
              <w:ind w:left="1050" w:right="22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B0ABB">
              <w:rPr>
                <w:rFonts w:ascii="Arial" w:eastAsia="Times New Roman" w:hAnsi="Arial" w:cs="Arial"/>
                <w:sz w:val="20"/>
                <w:szCs w:val="20"/>
              </w:rPr>
              <w:t>Na temelju članka 84. Zakona o prostornom uređenju i gradnji (narodne novine broj 76/07.) i članka 29. Statuta općine Brckovljani (Službeni glasnik općine Brckovljani 5/01. i 10/06.) Općinsko poglavarstvo općine Brckovljani na 52. sjednici održanoj 09. prosinca 2008. godine donijelo je</w:t>
            </w:r>
          </w:p>
        </w:tc>
        <w:tc>
          <w:tcPr>
            <w:tcW w:w="1100" w:type="pct"/>
            <w:vAlign w:val="center"/>
            <w:hideMark/>
          </w:tcPr>
          <w:p w:rsidR="001B0ABB" w:rsidRPr="001B0ABB" w:rsidRDefault="001B0ABB" w:rsidP="001B0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B0ABB" w:rsidRPr="001B0ABB" w:rsidRDefault="001B0ABB" w:rsidP="001B0ABB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B0ABB">
        <w:rPr>
          <w:rFonts w:ascii="Arial" w:eastAsia="Times New Roman" w:hAnsi="Arial" w:cs="Arial"/>
          <w:b/>
          <w:bCs/>
          <w:color w:val="000000"/>
          <w:sz w:val="24"/>
          <w:szCs w:val="24"/>
        </w:rPr>
        <w:t>ZAKLJUČAK</w:t>
      </w:r>
      <w:r w:rsidRPr="001B0AB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o utvrđivanju i upućivanju na javnu raspravu</w:t>
      </w:r>
      <w:r w:rsidRPr="001B0AB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„Urbanističkog plana uređenja zone gospodarske namjene K-1-3 Božjakovina"</w:t>
      </w:r>
    </w:p>
    <w:p w:rsidR="001B0ABB" w:rsidRPr="001B0ABB" w:rsidRDefault="001B0ABB" w:rsidP="001B0AB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B0ABB">
        <w:rPr>
          <w:rFonts w:ascii="Arial" w:eastAsia="Times New Roman" w:hAnsi="Arial" w:cs="Arial"/>
          <w:b/>
          <w:bCs/>
          <w:color w:val="000000"/>
          <w:sz w:val="20"/>
          <w:szCs w:val="20"/>
        </w:rPr>
        <w:t>1.</w:t>
      </w:r>
    </w:p>
    <w:p w:rsidR="001B0ABB" w:rsidRPr="001B0ABB" w:rsidRDefault="001B0ABB" w:rsidP="001B0AB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0ABB">
        <w:rPr>
          <w:rFonts w:ascii="Arial" w:eastAsia="Times New Roman" w:hAnsi="Arial" w:cs="Arial"/>
          <w:color w:val="000000"/>
          <w:sz w:val="20"/>
          <w:szCs w:val="20"/>
        </w:rPr>
        <w:t>Prihvaća se izvješće o prethodnoj raspravi i utvrđuje se nacrt prijedloga „Urbanističkog plana uređenja gospodarske namjene K-1-3 " izrađenog po poduzeću „ARHEO" d.o.o. Zagreba, Ivana Šibla 17.</w:t>
      </w:r>
    </w:p>
    <w:p w:rsidR="001B0ABB" w:rsidRPr="001B0ABB" w:rsidRDefault="001B0ABB" w:rsidP="001B0AB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B0ABB">
        <w:rPr>
          <w:rFonts w:ascii="Arial" w:eastAsia="Times New Roman" w:hAnsi="Arial" w:cs="Arial"/>
          <w:b/>
          <w:bCs/>
          <w:color w:val="000000"/>
          <w:sz w:val="20"/>
          <w:szCs w:val="20"/>
        </w:rPr>
        <w:t>2.</w:t>
      </w:r>
    </w:p>
    <w:p w:rsidR="001B0ABB" w:rsidRPr="001B0ABB" w:rsidRDefault="001B0ABB" w:rsidP="001B0AB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0ABB">
        <w:rPr>
          <w:rFonts w:ascii="Arial" w:eastAsia="Times New Roman" w:hAnsi="Arial" w:cs="Arial"/>
          <w:color w:val="000000"/>
          <w:sz w:val="20"/>
          <w:szCs w:val="20"/>
        </w:rPr>
        <w:t>Prijedlog „Izmjena i dopuna Prostornog plana uređenja općine Brckovljani" upućuje se na javnu raspravu . Javna rasprava trajati će 30 dana od 01.01. do 31.01.2009. godine</w:t>
      </w:r>
    </w:p>
    <w:p w:rsidR="001B0ABB" w:rsidRPr="001B0ABB" w:rsidRDefault="001B0ABB" w:rsidP="001B0AB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0ABB">
        <w:rPr>
          <w:rFonts w:ascii="Arial" w:eastAsia="Times New Roman" w:hAnsi="Arial" w:cs="Arial"/>
          <w:color w:val="000000"/>
          <w:sz w:val="20"/>
          <w:szCs w:val="20"/>
        </w:rPr>
        <w:t>Tijekom trajanja javne rasprave na javni uvid izložit će se elaborat prijedloga „Urbanističkog plana uređenja zona gospodarske namjene K-1-3 Božjakovina" u Upravnom odjelu općine Brckovljani u Dugom Selu, Josipa Zorića 1 svaki dan od 08-15,00 sati.</w:t>
      </w:r>
    </w:p>
    <w:p w:rsidR="001B0ABB" w:rsidRPr="001B0ABB" w:rsidRDefault="001B0ABB" w:rsidP="001B0AB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B0ABB">
        <w:rPr>
          <w:rFonts w:ascii="Arial" w:eastAsia="Times New Roman" w:hAnsi="Arial" w:cs="Arial"/>
          <w:b/>
          <w:bCs/>
          <w:color w:val="000000"/>
          <w:sz w:val="20"/>
          <w:szCs w:val="20"/>
        </w:rPr>
        <w:t>3.</w:t>
      </w:r>
    </w:p>
    <w:p w:rsidR="001B0ABB" w:rsidRPr="001B0ABB" w:rsidRDefault="001B0ABB" w:rsidP="001B0AB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0ABB">
        <w:rPr>
          <w:rFonts w:ascii="Arial" w:eastAsia="Times New Roman" w:hAnsi="Arial" w:cs="Arial"/>
          <w:color w:val="000000"/>
          <w:sz w:val="20"/>
          <w:szCs w:val="20"/>
        </w:rPr>
        <w:t>U tijeku javne rasprave održati će se javno izlaganje dana </w:t>
      </w:r>
      <w:r w:rsidRPr="001B0ABB">
        <w:rPr>
          <w:rFonts w:ascii="Arial" w:eastAsia="Times New Roman" w:hAnsi="Arial" w:cs="Arial"/>
          <w:color w:val="000000"/>
          <w:sz w:val="20"/>
        </w:rPr>
        <w:t> </w:t>
      </w:r>
      <w:r w:rsidRPr="001B0ABB">
        <w:rPr>
          <w:rFonts w:ascii="Arial" w:eastAsia="Times New Roman" w:hAnsi="Arial" w:cs="Arial"/>
          <w:color w:val="000000"/>
          <w:sz w:val="20"/>
          <w:szCs w:val="20"/>
        </w:rPr>
        <w:t>14.01.2009. u 12,30 sati u vijećnici grada Dugo Selo u Dugom Selu, Josipa Zorića 1.</w:t>
      </w:r>
    </w:p>
    <w:p w:rsidR="001B0ABB" w:rsidRPr="001B0ABB" w:rsidRDefault="001B0ABB" w:rsidP="001B0AB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B0ABB">
        <w:rPr>
          <w:rFonts w:ascii="Arial" w:eastAsia="Times New Roman" w:hAnsi="Arial" w:cs="Arial"/>
          <w:b/>
          <w:bCs/>
          <w:color w:val="000000"/>
          <w:sz w:val="20"/>
          <w:szCs w:val="20"/>
        </w:rPr>
        <w:t>4.</w:t>
      </w:r>
    </w:p>
    <w:p w:rsidR="001B0ABB" w:rsidRPr="001B0ABB" w:rsidRDefault="001B0ABB" w:rsidP="001B0AB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0ABB">
        <w:rPr>
          <w:rFonts w:ascii="Arial" w:eastAsia="Times New Roman" w:hAnsi="Arial" w:cs="Arial"/>
          <w:color w:val="000000"/>
          <w:sz w:val="20"/>
          <w:szCs w:val="20"/>
        </w:rPr>
        <w:t>Prijedloge i primjedbe o prijedlogu „Urbanističkog plana uređenja zona gospodarske namjene K-1-3 Božjakovina" građani, udruge, upravna tijela i druge pravne osobe mogu dati u knjigu primjedbi na mjestu uvida ili dostaviti pismeno u Upravni odjel općine Brckovljani u Dugom Selu, Josipa Zorića 1.</w:t>
      </w:r>
    </w:p>
    <w:p w:rsidR="001B0ABB" w:rsidRPr="001B0ABB" w:rsidRDefault="001B0ABB" w:rsidP="001B0AB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0ABB">
        <w:rPr>
          <w:rFonts w:ascii="Arial" w:eastAsia="Times New Roman" w:hAnsi="Arial" w:cs="Arial"/>
          <w:color w:val="000000"/>
          <w:sz w:val="20"/>
          <w:szCs w:val="20"/>
        </w:rPr>
        <w:t>Prijedlozi i primjedbe koji nisu dostavljeni u roku i nisu čitko napisani neće se uzeti u obzir u pripremi izvješća o javnoj raspravi.</w:t>
      </w:r>
    </w:p>
    <w:p w:rsidR="001B0ABB" w:rsidRPr="001B0ABB" w:rsidRDefault="001B0ABB" w:rsidP="001B0AB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B0ABB">
        <w:rPr>
          <w:rFonts w:ascii="Arial" w:eastAsia="Times New Roman" w:hAnsi="Arial" w:cs="Arial"/>
          <w:b/>
          <w:bCs/>
          <w:color w:val="000000"/>
          <w:sz w:val="20"/>
          <w:szCs w:val="20"/>
        </w:rPr>
        <w:t>5.</w:t>
      </w:r>
    </w:p>
    <w:p w:rsidR="001B0ABB" w:rsidRPr="001B0ABB" w:rsidRDefault="001B0ABB" w:rsidP="001B0AB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0ABB">
        <w:rPr>
          <w:rFonts w:ascii="Arial" w:eastAsia="Times New Roman" w:hAnsi="Arial" w:cs="Arial"/>
          <w:color w:val="000000"/>
          <w:sz w:val="20"/>
          <w:szCs w:val="20"/>
        </w:rPr>
        <w:t>Ovaj Zaključak stupa na snagu osam dana po objavi u Službenom glasniku općine Brckovljani.</w:t>
      </w:r>
    </w:p>
    <w:p w:rsidR="001B0ABB" w:rsidRPr="001B0ABB" w:rsidRDefault="001B0ABB" w:rsidP="001B0AB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0AB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1B0ABB" w:rsidRPr="001B0ABB" w:rsidTr="001B0ABB">
        <w:trPr>
          <w:tblCellSpacing w:w="0" w:type="dxa"/>
        </w:trPr>
        <w:tc>
          <w:tcPr>
            <w:tcW w:w="3500" w:type="pct"/>
            <w:vAlign w:val="center"/>
            <w:hideMark/>
          </w:tcPr>
          <w:p w:rsidR="001B0ABB" w:rsidRPr="001B0ABB" w:rsidRDefault="001B0ABB" w:rsidP="001B0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1B0ABB" w:rsidRPr="001B0ABB" w:rsidRDefault="001B0ABB" w:rsidP="001B0A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ABB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1B0ABB">
              <w:rPr>
                <w:rFonts w:ascii="Arial" w:eastAsia="Times New Roman" w:hAnsi="Arial" w:cs="Arial"/>
                <w:sz w:val="20"/>
                <w:szCs w:val="20"/>
              </w:rPr>
              <w:br/>
              <w:t>OPĆINSKOG POGLAVARSTVA</w:t>
            </w:r>
            <w:r w:rsidRPr="001B0ABB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1B0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Željko Funtek</w:t>
            </w:r>
          </w:p>
        </w:tc>
      </w:tr>
    </w:tbl>
    <w:p w:rsidR="00940D61" w:rsidRDefault="00940D61"/>
    <w:sectPr w:rsidR="00940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1B0ABB"/>
    <w:rsid w:val="001B0ABB"/>
    <w:rsid w:val="00940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1B0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1B0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1B0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B0ABB"/>
  </w:style>
  <w:style w:type="paragraph" w:styleId="NormalWeb">
    <w:name w:val="Normal (Web)"/>
    <w:basedOn w:val="Normal"/>
    <w:uiPriority w:val="99"/>
    <w:unhideWhenUsed/>
    <w:rsid w:val="001B0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2016-07-19T21:05:00Z</dcterms:created>
  <dcterms:modified xsi:type="dcterms:W3CDTF">2016-07-19T21:05:00Z</dcterms:modified>
</cp:coreProperties>
</file>